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5B4" w:rsidRPr="002E66E7" w:rsidRDefault="003855B4" w:rsidP="00F71978">
      <w:pPr>
        <w:pStyle w:val="Tekstpodstawowy"/>
        <w:spacing w:before="0" w:line="240" w:lineRule="auto"/>
        <w:rPr>
          <w:sz w:val="32"/>
          <w:szCs w:val="32"/>
        </w:rPr>
      </w:pPr>
      <w:r w:rsidRPr="00F71978">
        <w:rPr>
          <w:b/>
          <w:sz w:val="142"/>
          <w:szCs w:val="142"/>
        </w:rPr>
        <w:t>OBWIESZCZENIE</w:t>
      </w:r>
      <w:r w:rsidRPr="002E66E7">
        <w:rPr>
          <w:b/>
          <w:sz w:val="40"/>
          <w:szCs w:val="40"/>
        </w:rPr>
        <w:br/>
      </w:r>
      <w:r w:rsidRPr="00F71978">
        <w:rPr>
          <w:b/>
          <w:sz w:val="70"/>
          <w:szCs w:val="70"/>
        </w:rPr>
        <w:t>PAŃSTWOWEJ KOMISJI WYBORCZEJ</w:t>
      </w:r>
      <w:r w:rsidRPr="002E66E7">
        <w:rPr>
          <w:b/>
          <w:sz w:val="36"/>
          <w:szCs w:val="36"/>
        </w:rPr>
        <w:br/>
      </w:r>
      <w:r w:rsidRPr="002E66E7">
        <w:rPr>
          <w:sz w:val="32"/>
          <w:szCs w:val="32"/>
        </w:rPr>
        <w:t>z dnia</w:t>
      </w:r>
      <w:r w:rsidR="005E709E" w:rsidRPr="002E66E7">
        <w:rPr>
          <w:sz w:val="32"/>
          <w:szCs w:val="32"/>
        </w:rPr>
        <w:t xml:space="preserve"> 1</w:t>
      </w:r>
      <w:r w:rsidR="00125640" w:rsidRPr="002E66E7">
        <w:rPr>
          <w:sz w:val="32"/>
          <w:szCs w:val="32"/>
        </w:rPr>
        <w:t>4</w:t>
      </w:r>
      <w:r w:rsidR="005E709E" w:rsidRPr="002E66E7">
        <w:rPr>
          <w:sz w:val="32"/>
          <w:szCs w:val="32"/>
        </w:rPr>
        <w:t xml:space="preserve"> </w:t>
      </w:r>
      <w:r w:rsidR="006021D3" w:rsidRPr="002E66E7">
        <w:rPr>
          <w:sz w:val="32"/>
          <w:szCs w:val="32"/>
        </w:rPr>
        <w:t xml:space="preserve">sierpnia </w:t>
      </w:r>
      <w:r w:rsidR="007A7C40" w:rsidRPr="002E66E7">
        <w:rPr>
          <w:sz w:val="32"/>
          <w:szCs w:val="32"/>
        </w:rPr>
        <w:t>20</w:t>
      </w:r>
      <w:r w:rsidR="00BF3FD6" w:rsidRPr="002E66E7">
        <w:rPr>
          <w:sz w:val="32"/>
          <w:szCs w:val="32"/>
        </w:rPr>
        <w:t>23</w:t>
      </w:r>
      <w:r w:rsidRPr="002E66E7">
        <w:rPr>
          <w:sz w:val="32"/>
          <w:szCs w:val="32"/>
        </w:rPr>
        <w:t xml:space="preserve"> r.</w:t>
      </w:r>
    </w:p>
    <w:p w:rsidR="00DF3E00" w:rsidRPr="002E66E7" w:rsidRDefault="00DF3E00" w:rsidP="00DF3E00">
      <w:pPr>
        <w:spacing w:before="240" w:after="360" w:line="360" w:lineRule="auto"/>
        <w:jc w:val="center"/>
        <w:rPr>
          <w:b/>
          <w:sz w:val="32"/>
          <w:szCs w:val="32"/>
        </w:rPr>
      </w:pPr>
      <w:r w:rsidRPr="002E66E7">
        <w:rPr>
          <w:b/>
          <w:sz w:val="32"/>
          <w:szCs w:val="32"/>
        </w:rPr>
        <w:t>o okręgach wyborczych w wyborach do Sejmu Rzeczypospolitej Polskiej</w:t>
      </w:r>
      <w:r w:rsidRPr="002E66E7">
        <w:rPr>
          <w:b/>
          <w:sz w:val="32"/>
          <w:szCs w:val="32"/>
        </w:rPr>
        <w:br/>
        <w:t>i do Senatu Rzeczy</w:t>
      </w:r>
      <w:bookmarkStart w:id="0" w:name="_GoBack"/>
      <w:bookmarkEnd w:id="0"/>
      <w:r w:rsidRPr="002E66E7">
        <w:rPr>
          <w:b/>
          <w:sz w:val="32"/>
          <w:szCs w:val="32"/>
        </w:rPr>
        <w:t>pospolitej Polskiej zarządzonych na dzień 15 października 2023 r.</w:t>
      </w:r>
    </w:p>
    <w:p w:rsidR="00DF3E00" w:rsidRPr="002E66E7" w:rsidRDefault="00DF3E00" w:rsidP="00DF3E00">
      <w:pPr>
        <w:spacing w:before="360" w:after="360" w:line="360" w:lineRule="auto"/>
        <w:jc w:val="both"/>
        <w:rPr>
          <w:sz w:val="32"/>
          <w:szCs w:val="32"/>
        </w:rPr>
      </w:pPr>
      <w:r w:rsidRPr="002E66E7">
        <w:rPr>
          <w:sz w:val="32"/>
          <w:szCs w:val="32"/>
        </w:rPr>
        <w:t>Na podstawie art. 202 § 3 i art. 261 § 4 ustawy z dnia 5 stycznia 2011 r. — Kodeks wyborczy (Dz. U. z 2022 r. poz. 1277 i 2418 oraz z 2023 r. poz. 497) Państwowa Komisja Wyborcza podaje do wiadomości wyborców informację o okręgach wyborczych w wyborach do Sejmu Rzeczypospolitej Polskiej i do Senatu Rzeczypospolitej Polskiej zarządzonych na dzień 15 października 2023 r.:</w:t>
      </w:r>
    </w:p>
    <w:p w:rsidR="00DF3E00" w:rsidRPr="002E66E7" w:rsidRDefault="00DF3E00" w:rsidP="00DF3E00">
      <w:pPr>
        <w:spacing w:before="360" w:after="360" w:line="360" w:lineRule="auto"/>
        <w:jc w:val="center"/>
        <w:rPr>
          <w:sz w:val="32"/>
          <w:szCs w:val="32"/>
        </w:rPr>
      </w:pPr>
      <w:r w:rsidRPr="002E66E7">
        <w:rPr>
          <w:sz w:val="32"/>
          <w:szCs w:val="32"/>
        </w:rPr>
        <w:t>(wyciąg)</w:t>
      </w:r>
    </w:p>
    <w:p w:rsidR="00DF3E00" w:rsidRPr="00840E17" w:rsidRDefault="00DF3E00" w:rsidP="00DF3E00">
      <w:pPr>
        <w:keepNext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840E17">
        <w:rPr>
          <w:b/>
          <w:sz w:val="32"/>
          <w:szCs w:val="32"/>
        </w:rPr>
        <w:t>Okręgowa Komisja Wyborcza w Bielsku-Białej II</w:t>
      </w:r>
    </w:p>
    <w:p w:rsidR="00DF3E00" w:rsidRPr="00840E17" w:rsidRDefault="00DF3E00" w:rsidP="00DF3E00">
      <w:pPr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  <w:r w:rsidRPr="00840E17">
        <w:rPr>
          <w:b/>
          <w:sz w:val="32"/>
          <w:szCs w:val="32"/>
        </w:rPr>
        <w:t xml:space="preserve">Wybory do Sejmu Rzeczypospolitej Polskiej </w:t>
      </w:r>
    </w:p>
    <w:p w:rsidR="00DF3E00" w:rsidRPr="00840E17" w:rsidRDefault="00DF3E00" w:rsidP="00DF3E00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840E17">
        <w:rPr>
          <w:b/>
          <w:bCs/>
          <w:sz w:val="32"/>
          <w:szCs w:val="32"/>
        </w:rPr>
        <w:t xml:space="preserve">Okręg wyborczy nr 30 – </w:t>
      </w:r>
      <w:r w:rsidRPr="00840E17">
        <w:rPr>
          <w:bCs/>
          <w:sz w:val="32"/>
          <w:szCs w:val="32"/>
        </w:rPr>
        <w:t xml:space="preserve">część województwa śląskiego obejmująca </w:t>
      </w:r>
      <w:r w:rsidRPr="00840E17">
        <w:rPr>
          <w:sz w:val="32"/>
          <w:szCs w:val="32"/>
        </w:rPr>
        <w:t>obszary powiatów:</w:t>
      </w:r>
    </w:p>
    <w:p w:rsidR="00DF3E00" w:rsidRPr="00840E17" w:rsidRDefault="00DF3E00" w:rsidP="00DF3E00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840E17">
        <w:rPr>
          <w:sz w:val="32"/>
          <w:szCs w:val="32"/>
        </w:rPr>
        <w:t>mikołowski, raciborski, rybnicki, wodzisławski</w:t>
      </w:r>
    </w:p>
    <w:p w:rsidR="00DF3E00" w:rsidRPr="00840E17" w:rsidRDefault="00DF3E00" w:rsidP="00DF3E00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840E17">
        <w:rPr>
          <w:sz w:val="32"/>
          <w:szCs w:val="32"/>
        </w:rPr>
        <w:t>oraz miast na prawach powiatu:</w:t>
      </w:r>
    </w:p>
    <w:p w:rsidR="00DF3E00" w:rsidRPr="00840E17" w:rsidRDefault="00DF3E00" w:rsidP="00DF3E00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840E17">
        <w:rPr>
          <w:sz w:val="32"/>
          <w:szCs w:val="32"/>
        </w:rPr>
        <w:t>Jastrzębie-Zdrój, Rybnik, Żory.</w:t>
      </w:r>
    </w:p>
    <w:p w:rsidR="00DF3E00" w:rsidRPr="00840E17" w:rsidRDefault="00DF3E00" w:rsidP="00DF3E00">
      <w:pPr>
        <w:spacing w:line="360" w:lineRule="auto"/>
        <w:jc w:val="both"/>
        <w:rPr>
          <w:sz w:val="32"/>
          <w:szCs w:val="32"/>
        </w:rPr>
      </w:pPr>
      <w:r w:rsidRPr="00840E17">
        <w:rPr>
          <w:sz w:val="32"/>
          <w:szCs w:val="32"/>
        </w:rPr>
        <w:t>Liczba posłów wybieranych w okręgu wyborczym wynosi 9.</w:t>
      </w:r>
    </w:p>
    <w:p w:rsidR="00DF3E00" w:rsidRPr="00840E17" w:rsidRDefault="00DF3E00" w:rsidP="00DF3E00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  <w:sz w:val="32"/>
          <w:szCs w:val="32"/>
        </w:rPr>
      </w:pPr>
      <w:r w:rsidRPr="00840E17">
        <w:rPr>
          <w:b/>
          <w:sz w:val="32"/>
          <w:szCs w:val="32"/>
        </w:rPr>
        <w:t>Wybory do Senatu Rzeczypospolitej Polskiej</w:t>
      </w:r>
    </w:p>
    <w:p w:rsidR="00DF3E00" w:rsidRPr="00840E17" w:rsidRDefault="00DF3E00" w:rsidP="00DF3E00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840E17">
        <w:rPr>
          <w:b/>
          <w:bCs/>
          <w:sz w:val="32"/>
          <w:szCs w:val="32"/>
        </w:rPr>
        <w:t xml:space="preserve">Okręg wyborczy nr 72 - </w:t>
      </w:r>
      <w:r w:rsidRPr="00840E17">
        <w:rPr>
          <w:bCs/>
          <w:sz w:val="32"/>
          <w:szCs w:val="32"/>
        </w:rPr>
        <w:t xml:space="preserve">część województwa śląskiego obejmująca </w:t>
      </w:r>
      <w:r w:rsidRPr="00840E17">
        <w:rPr>
          <w:sz w:val="32"/>
          <w:szCs w:val="32"/>
        </w:rPr>
        <w:t>obszary powiatów:</w:t>
      </w:r>
    </w:p>
    <w:p w:rsidR="00DF3E00" w:rsidRPr="00840E17" w:rsidRDefault="00DF3E00" w:rsidP="00DF3E00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840E17">
        <w:rPr>
          <w:sz w:val="32"/>
          <w:szCs w:val="32"/>
        </w:rPr>
        <w:t>raciborski, wodzisławski</w:t>
      </w:r>
    </w:p>
    <w:p w:rsidR="00DF3E00" w:rsidRPr="00840E17" w:rsidRDefault="00DF3E00" w:rsidP="00DF3E00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840E17">
        <w:rPr>
          <w:sz w:val="32"/>
          <w:szCs w:val="32"/>
        </w:rPr>
        <w:t>oraz miast na prawach powiatu:</w:t>
      </w:r>
    </w:p>
    <w:p w:rsidR="00DF3E00" w:rsidRPr="00840E17" w:rsidRDefault="00DF3E00" w:rsidP="00DF3E00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840E17">
        <w:rPr>
          <w:sz w:val="32"/>
          <w:szCs w:val="32"/>
        </w:rPr>
        <w:t>Jastrzębie-Zdrój, Żory.</w:t>
      </w:r>
    </w:p>
    <w:p w:rsidR="00DF3E00" w:rsidRPr="00840E17" w:rsidRDefault="00DF3E00" w:rsidP="00DF3E00">
      <w:pPr>
        <w:spacing w:line="360" w:lineRule="auto"/>
        <w:jc w:val="both"/>
        <w:rPr>
          <w:sz w:val="32"/>
          <w:szCs w:val="32"/>
        </w:rPr>
      </w:pPr>
      <w:r w:rsidRPr="00840E17">
        <w:rPr>
          <w:sz w:val="32"/>
          <w:szCs w:val="32"/>
        </w:rPr>
        <w:t>Liczba senatorów wybieranych w okręgu wyborczym wynosi 1.</w:t>
      </w:r>
    </w:p>
    <w:p w:rsidR="00DF3E00" w:rsidRPr="00840E17" w:rsidRDefault="00DF3E00" w:rsidP="00DF3E00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840E17">
        <w:rPr>
          <w:b/>
          <w:bCs/>
          <w:sz w:val="32"/>
          <w:szCs w:val="32"/>
        </w:rPr>
        <w:t xml:space="preserve">Okręg wyborczy nr 73 - </w:t>
      </w:r>
      <w:r w:rsidRPr="00840E17">
        <w:rPr>
          <w:bCs/>
          <w:sz w:val="32"/>
          <w:szCs w:val="32"/>
        </w:rPr>
        <w:t xml:space="preserve">część województwa śląskiego obejmująca </w:t>
      </w:r>
      <w:r w:rsidRPr="00840E17">
        <w:rPr>
          <w:sz w:val="32"/>
          <w:szCs w:val="32"/>
        </w:rPr>
        <w:t>obszary powiatów:</w:t>
      </w:r>
    </w:p>
    <w:p w:rsidR="00DF3E00" w:rsidRPr="00840E17" w:rsidRDefault="00DF3E00" w:rsidP="00DF3E00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840E17">
        <w:rPr>
          <w:sz w:val="32"/>
          <w:szCs w:val="32"/>
        </w:rPr>
        <w:t>mikołowski, rybnicki</w:t>
      </w:r>
    </w:p>
    <w:p w:rsidR="00DF3E00" w:rsidRPr="00840E17" w:rsidRDefault="00DF3E00" w:rsidP="00DF3E00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840E17">
        <w:rPr>
          <w:sz w:val="32"/>
          <w:szCs w:val="32"/>
        </w:rPr>
        <w:t>oraz miasta na prawach powiatu:</w:t>
      </w:r>
    </w:p>
    <w:p w:rsidR="00DF3E00" w:rsidRPr="00840E17" w:rsidRDefault="00DF3E00" w:rsidP="00DF3E00">
      <w:pPr>
        <w:spacing w:line="360" w:lineRule="auto"/>
        <w:jc w:val="both"/>
        <w:rPr>
          <w:b/>
          <w:sz w:val="32"/>
          <w:szCs w:val="32"/>
        </w:rPr>
      </w:pPr>
      <w:r w:rsidRPr="00840E17">
        <w:rPr>
          <w:sz w:val="32"/>
          <w:szCs w:val="32"/>
        </w:rPr>
        <w:t>Rybnik.</w:t>
      </w:r>
    </w:p>
    <w:p w:rsidR="00DF3E00" w:rsidRPr="00840E17" w:rsidRDefault="00DF3E00" w:rsidP="00DF3E00">
      <w:pPr>
        <w:spacing w:line="360" w:lineRule="auto"/>
        <w:jc w:val="both"/>
        <w:rPr>
          <w:sz w:val="32"/>
          <w:szCs w:val="32"/>
        </w:rPr>
      </w:pPr>
      <w:r w:rsidRPr="00840E17">
        <w:rPr>
          <w:sz w:val="32"/>
          <w:szCs w:val="32"/>
        </w:rPr>
        <w:t>Liczba senatorów wybieranych w okręgu wyborczym wynosi 1.</w:t>
      </w:r>
    </w:p>
    <w:p w:rsidR="00DF3E00" w:rsidRPr="00840E17" w:rsidRDefault="00DF3E00" w:rsidP="00DF3E00">
      <w:pPr>
        <w:spacing w:line="360" w:lineRule="auto"/>
        <w:rPr>
          <w:b/>
          <w:bCs/>
          <w:sz w:val="32"/>
          <w:szCs w:val="32"/>
        </w:rPr>
      </w:pPr>
      <w:r w:rsidRPr="00840E17">
        <w:rPr>
          <w:b/>
          <w:sz w:val="32"/>
          <w:szCs w:val="32"/>
        </w:rPr>
        <w:t>Siedziba Okręgowej Komisji Wyborczej mieści się w Bielsku-Białej przy ul. Piastowskiej 40.</w:t>
      </w:r>
    </w:p>
    <w:p w:rsidR="00DF3E00" w:rsidRPr="002E66E7" w:rsidRDefault="00DF3E00" w:rsidP="00DF3E00">
      <w:pPr>
        <w:pStyle w:val="Nagwek1"/>
        <w:spacing w:before="720"/>
        <w:rPr>
          <w:b w:val="0"/>
          <w:sz w:val="32"/>
          <w:szCs w:val="32"/>
        </w:rPr>
      </w:pPr>
      <w:r w:rsidRPr="002E66E7">
        <w:rPr>
          <w:b w:val="0"/>
          <w:sz w:val="32"/>
          <w:szCs w:val="32"/>
        </w:rPr>
        <w:t>Przewodniczący</w:t>
      </w:r>
      <w:r w:rsidRPr="002E66E7">
        <w:rPr>
          <w:b w:val="0"/>
          <w:sz w:val="32"/>
          <w:szCs w:val="32"/>
        </w:rPr>
        <w:br/>
        <w:t>Państwowej Komisji Wyborczej</w:t>
      </w:r>
    </w:p>
    <w:p w:rsidR="00DF3E00" w:rsidRPr="002E66E7" w:rsidRDefault="00DF3E00" w:rsidP="00DF3E00">
      <w:pPr>
        <w:pStyle w:val="Nagwek1"/>
        <w:spacing w:before="0"/>
        <w:rPr>
          <w:b w:val="0"/>
          <w:sz w:val="32"/>
          <w:szCs w:val="32"/>
        </w:rPr>
      </w:pPr>
      <w:r w:rsidRPr="002E66E7">
        <w:rPr>
          <w:b w:val="0"/>
          <w:sz w:val="32"/>
          <w:szCs w:val="32"/>
        </w:rPr>
        <w:t>Sylwester Marciniak</w:t>
      </w:r>
    </w:p>
    <w:p w:rsidR="00DF3E00" w:rsidRPr="002E66E7" w:rsidRDefault="00DF3E00" w:rsidP="00DF3E00">
      <w:pPr>
        <w:pStyle w:val="Nagwek1"/>
        <w:spacing w:before="0"/>
        <w:rPr>
          <w:b w:val="0"/>
          <w:sz w:val="32"/>
          <w:szCs w:val="32"/>
          <w:vertAlign w:val="superscript"/>
        </w:rPr>
      </w:pPr>
    </w:p>
    <w:p w:rsidR="00D63CB9" w:rsidRPr="002E66E7" w:rsidRDefault="00D63CB9" w:rsidP="00DF3E00">
      <w:pPr>
        <w:spacing w:before="240" w:after="360" w:line="360" w:lineRule="auto"/>
        <w:jc w:val="center"/>
        <w:rPr>
          <w:b/>
          <w:sz w:val="32"/>
          <w:szCs w:val="32"/>
          <w:vertAlign w:val="superscript"/>
        </w:rPr>
      </w:pPr>
    </w:p>
    <w:sectPr w:rsidR="00D63CB9" w:rsidRPr="002E66E7" w:rsidSect="00DF3E00">
      <w:headerReference w:type="even" r:id="rId7"/>
      <w:headerReference w:type="default" r:id="rId8"/>
      <w:endnotePr>
        <w:numFmt w:val="chicago"/>
      </w:endnotePr>
      <w:pgSz w:w="16838" w:h="23811" w:code="8"/>
      <w:pgMar w:top="851" w:right="1134" w:bottom="397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315" w:rsidRDefault="00144315">
      <w:r>
        <w:separator/>
      </w:r>
    </w:p>
  </w:endnote>
  <w:endnote w:type="continuationSeparator" w:id="0">
    <w:p w:rsidR="00144315" w:rsidRDefault="0014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315" w:rsidRDefault="00144315">
      <w:r>
        <w:separator/>
      </w:r>
    </w:p>
  </w:footnote>
  <w:footnote w:type="continuationSeparator" w:id="0">
    <w:p w:rsidR="00144315" w:rsidRDefault="00144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315" w:rsidRDefault="0014431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4315" w:rsidRDefault="001443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315" w:rsidRDefault="0014431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:rsidR="00144315" w:rsidRDefault="001443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6F"/>
    <w:rsid w:val="000051F9"/>
    <w:rsid w:val="00025380"/>
    <w:rsid w:val="000256DE"/>
    <w:rsid w:val="000371F4"/>
    <w:rsid w:val="00053FF0"/>
    <w:rsid w:val="00067731"/>
    <w:rsid w:val="000B2384"/>
    <w:rsid w:val="000C52CA"/>
    <w:rsid w:val="001001EF"/>
    <w:rsid w:val="00107143"/>
    <w:rsid w:val="00125640"/>
    <w:rsid w:val="00144315"/>
    <w:rsid w:val="0015296B"/>
    <w:rsid w:val="00153612"/>
    <w:rsid w:val="00153B66"/>
    <w:rsid w:val="00175804"/>
    <w:rsid w:val="001A4985"/>
    <w:rsid w:val="001A5F20"/>
    <w:rsid w:val="001B4C73"/>
    <w:rsid w:val="00231BE3"/>
    <w:rsid w:val="002B4CF8"/>
    <w:rsid w:val="002D7250"/>
    <w:rsid w:val="002E66E7"/>
    <w:rsid w:val="00341AA9"/>
    <w:rsid w:val="00353AD6"/>
    <w:rsid w:val="00381C35"/>
    <w:rsid w:val="003855B4"/>
    <w:rsid w:val="00385C17"/>
    <w:rsid w:val="003A1FD9"/>
    <w:rsid w:val="003A601E"/>
    <w:rsid w:val="003B2F71"/>
    <w:rsid w:val="003C3634"/>
    <w:rsid w:val="003D6B3A"/>
    <w:rsid w:val="003F4D2E"/>
    <w:rsid w:val="003F64CE"/>
    <w:rsid w:val="004528F0"/>
    <w:rsid w:val="00456593"/>
    <w:rsid w:val="00493CDD"/>
    <w:rsid w:val="004A484E"/>
    <w:rsid w:val="004F46DF"/>
    <w:rsid w:val="00506E05"/>
    <w:rsid w:val="00526021"/>
    <w:rsid w:val="00547CE4"/>
    <w:rsid w:val="005523A8"/>
    <w:rsid w:val="00561E5C"/>
    <w:rsid w:val="00571C27"/>
    <w:rsid w:val="00583CDA"/>
    <w:rsid w:val="00597035"/>
    <w:rsid w:val="005D3120"/>
    <w:rsid w:val="005E709E"/>
    <w:rsid w:val="005E7E9E"/>
    <w:rsid w:val="005F1D34"/>
    <w:rsid w:val="006021D3"/>
    <w:rsid w:val="00621F3E"/>
    <w:rsid w:val="0062436D"/>
    <w:rsid w:val="00661EA2"/>
    <w:rsid w:val="00675C42"/>
    <w:rsid w:val="006826C2"/>
    <w:rsid w:val="0069659A"/>
    <w:rsid w:val="006B0A00"/>
    <w:rsid w:val="006F132D"/>
    <w:rsid w:val="006F13A6"/>
    <w:rsid w:val="00704550"/>
    <w:rsid w:val="0072374F"/>
    <w:rsid w:val="007556F8"/>
    <w:rsid w:val="007608BB"/>
    <w:rsid w:val="007A7C40"/>
    <w:rsid w:val="007C0ACA"/>
    <w:rsid w:val="00816234"/>
    <w:rsid w:val="0083673D"/>
    <w:rsid w:val="008568B1"/>
    <w:rsid w:val="00872C93"/>
    <w:rsid w:val="00873647"/>
    <w:rsid w:val="0087541B"/>
    <w:rsid w:val="008B1B62"/>
    <w:rsid w:val="00901F3B"/>
    <w:rsid w:val="00963D59"/>
    <w:rsid w:val="009B746F"/>
    <w:rsid w:val="009E5BB2"/>
    <w:rsid w:val="00A34077"/>
    <w:rsid w:val="00A463AD"/>
    <w:rsid w:val="00A47890"/>
    <w:rsid w:val="00A55FA7"/>
    <w:rsid w:val="00A768DF"/>
    <w:rsid w:val="00A85BBD"/>
    <w:rsid w:val="00A90F5A"/>
    <w:rsid w:val="00B73927"/>
    <w:rsid w:val="00B779AB"/>
    <w:rsid w:val="00BB0429"/>
    <w:rsid w:val="00BC0C55"/>
    <w:rsid w:val="00BC55F6"/>
    <w:rsid w:val="00BF1FED"/>
    <w:rsid w:val="00BF3FD6"/>
    <w:rsid w:val="00BF4ED1"/>
    <w:rsid w:val="00C71C5E"/>
    <w:rsid w:val="00CE0035"/>
    <w:rsid w:val="00CE0168"/>
    <w:rsid w:val="00D4733C"/>
    <w:rsid w:val="00D63CB9"/>
    <w:rsid w:val="00D72D6F"/>
    <w:rsid w:val="00D91D68"/>
    <w:rsid w:val="00DC4A50"/>
    <w:rsid w:val="00DD3C81"/>
    <w:rsid w:val="00DE172B"/>
    <w:rsid w:val="00DF3E00"/>
    <w:rsid w:val="00E15895"/>
    <w:rsid w:val="00E772AA"/>
    <w:rsid w:val="00E86C47"/>
    <w:rsid w:val="00EB3BD6"/>
    <w:rsid w:val="00EF0E94"/>
    <w:rsid w:val="00F16D24"/>
    <w:rsid w:val="00F42E87"/>
    <w:rsid w:val="00F71978"/>
    <w:rsid w:val="00F93178"/>
    <w:rsid w:val="00FB608A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85CE1-A278-46D6-B21D-29B8D0A6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608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qFormat/>
    <w:rsid w:val="00D63CB9"/>
    <w:pPr>
      <w:keepNext/>
      <w:spacing w:before="2400" w:line="360" w:lineRule="auto"/>
      <w:ind w:left="4820"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608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7608BB"/>
    <w:rPr>
      <w:vertAlign w:val="superscript"/>
    </w:rPr>
  </w:style>
  <w:style w:type="paragraph" w:styleId="Tekstdymka">
    <w:name w:val="Balloon Text"/>
    <w:basedOn w:val="Normalny"/>
    <w:semiHidden/>
    <w:rsid w:val="00760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7608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08BB"/>
  </w:style>
  <w:style w:type="paragraph" w:styleId="Stopka">
    <w:name w:val="footer"/>
    <w:basedOn w:val="Normalny"/>
    <w:rsid w:val="007608B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608BB"/>
    <w:pPr>
      <w:spacing w:before="120" w:line="360" w:lineRule="exact"/>
      <w:jc w:val="center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7C40"/>
  </w:style>
  <w:style w:type="character" w:customStyle="1" w:styleId="Nagwek1Znak">
    <w:name w:val="Nagłówek 1 Znak"/>
    <w:basedOn w:val="Domylnaczcionkaakapitu"/>
    <w:link w:val="Nagwek1"/>
    <w:rsid w:val="00D63CB9"/>
    <w:rPr>
      <w:b/>
      <w:sz w:val="26"/>
    </w:rPr>
  </w:style>
  <w:style w:type="character" w:styleId="Pogrubienie">
    <w:name w:val="Strong"/>
    <w:basedOn w:val="Domylnaczcionkaakapitu"/>
    <w:uiPriority w:val="22"/>
    <w:qFormat/>
    <w:rsid w:val="003F64CE"/>
    <w:rPr>
      <w:b/>
      <w:bCs/>
    </w:rPr>
  </w:style>
  <w:style w:type="paragraph" w:styleId="Tekstprzypisukocowego">
    <w:name w:val="endnote text"/>
    <w:basedOn w:val="Normalny"/>
    <w:link w:val="TekstprzypisukocowegoZnak"/>
    <w:rsid w:val="00B739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73927"/>
  </w:style>
  <w:style w:type="character" w:styleId="Odwoanieprzypisukocowego">
    <w:name w:val="endnote reference"/>
    <w:basedOn w:val="Domylnaczcionkaakapitu"/>
    <w:rsid w:val="00B73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9CC27-9CC7-48F0-AB5C-1E91DE888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Krajowe Biuro Wyborcze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creator>Marcin Lisiak</dc:creator>
  <cp:lastModifiedBy>Dariusz Greń</cp:lastModifiedBy>
  <cp:revision>2</cp:revision>
  <cp:lastPrinted>2023-08-16T06:46:00Z</cp:lastPrinted>
  <dcterms:created xsi:type="dcterms:W3CDTF">2023-08-16T06:48:00Z</dcterms:created>
  <dcterms:modified xsi:type="dcterms:W3CDTF">2023-08-16T06:48:00Z</dcterms:modified>
</cp:coreProperties>
</file>